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34E6" w:rsidRDefault="002834E6" w:rsidP="002834E6">
      <w:pPr>
        <w:rPr>
          <w:sz w:val="22"/>
          <w:szCs w:val="22"/>
        </w:rPr>
      </w:pPr>
      <w:r>
        <w:t>Рассмотрено и одобрено</w:t>
      </w:r>
    </w:p>
    <w:p w:rsidR="002834E6" w:rsidRDefault="002834E6" w:rsidP="002834E6">
      <w:r>
        <w:t>на заседании ЦМК</w:t>
      </w:r>
    </w:p>
    <w:p w:rsidR="002834E6" w:rsidRDefault="002834E6" w:rsidP="002834E6">
      <w:r>
        <w:t xml:space="preserve">№   </w:t>
      </w:r>
      <w:r w:rsidR="00291E1D">
        <w:rPr>
          <w:u w:val="single"/>
        </w:rPr>
        <w:t>_</w:t>
      </w:r>
      <w:r>
        <w:rPr>
          <w:u w:val="single"/>
        </w:rPr>
        <w:t xml:space="preserve"> </w:t>
      </w:r>
      <w:r>
        <w:t xml:space="preserve">  от </w:t>
      </w:r>
      <w:r w:rsidR="00291E1D">
        <w:rPr>
          <w:u w:val="single"/>
        </w:rPr>
        <w:t>__________</w:t>
      </w:r>
    </w:p>
    <w:p w:rsidR="002834E6" w:rsidRDefault="002834E6" w:rsidP="002834E6"/>
    <w:p w:rsidR="002834E6" w:rsidRDefault="002834E6" w:rsidP="002834E6">
      <w:r>
        <w:t>Председатель ЦМК</w:t>
      </w:r>
    </w:p>
    <w:p w:rsidR="002834E6" w:rsidRDefault="002834E6" w:rsidP="002834E6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2834E6" w:rsidRDefault="002834E6" w:rsidP="002834E6">
      <w:pPr>
        <w:jc w:val="center"/>
      </w:pPr>
    </w:p>
    <w:p w:rsidR="002834E6" w:rsidRDefault="002834E6" w:rsidP="002834E6">
      <w:pPr>
        <w:spacing w:line="360" w:lineRule="auto"/>
        <w:jc w:val="center"/>
        <w:rPr>
          <w:sz w:val="22"/>
          <w:szCs w:val="22"/>
        </w:rPr>
      </w:pPr>
    </w:p>
    <w:p w:rsidR="002834E6" w:rsidRDefault="002834E6" w:rsidP="002834E6">
      <w:pPr>
        <w:spacing w:line="360" w:lineRule="auto"/>
        <w:jc w:val="center"/>
        <w:rPr>
          <w:b/>
        </w:rPr>
      </w:pPr>
      <w:r>
        <w:rPr>
          <w:b/>
        </w:rPr>
        <w:t>Экзаменационные вопросы</w:t>
      </w:r>
    </w:p>
    <w:p w:rsidR="002834E6" w:rsidRDefault="002834E6" w:rsidP="002834E6">
      <w:pPr>
        <w:spacing w:line="360" w:lineRule="auto"/>
        <w:jc w:val="center"/>
        <w:rPr>
          <w:b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Организация бухгалтерского учета в банках</w:t>
      </w:r>
    </w:p>
    <w:p w:rsidR="002834E6" w:rsidRDefault="002834E6" w:rsidP="002834E6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38.02.07 Банковское дело</w:t>
      </w:r>
    </w:p>
    <w:p w:rsidR="002834E6" w:rsidRDefault="002834E6" w:rsidP="002834E6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4   </w:t>
      </w:r>
      <w:r w:rsidR="00906382">
        <w:rPr>
          <w:b/>
        </w:rPr>
        <w:t xml:space="preserve">  семестр 202</w:t>
      </w:r>
      <w:r w:rsidR="005D0537">
        <w:rPr>
          <w:b/>
        </w:rPr>
        <w:t>4</w:t>
      </w:r>
      <w:r>
        <w:rPr>
          <w:b/>
        </w:rPr>
        <w:t xml:space="preserve">/ </w:t>
      </w:r>
      <w:r w:rsidR="00906382">
        <w:rPr>
          <w:b/>
        </w:rPr>
        <w:t>202</w:t>
      </w:r>
      <w:r w:rsidR="005D0537">
        <w:rPr>
          <w:b/>
        </w:rPr>
        <w:t>5</w:t>
      </w:r>
      <w:bookmarkStart w:id="0" w:name="_GoBack"/>
      <w:bookmarkEnd w:id="0"/>
      <w:r w:rsidR="00291E1D">
        <w:rPr>
          <w:b/>
        </w:rPr>
        <w:t xml:space="preserve"> учебного</w:t>
      </w:r>
      <w:r>
        <w:rPr>
          <w:b/>
        </w:rPr>
        <w:t xml:space="preserve"> года</w:t>
      </w:r>
    </w:p>
    <w:p w:rsidR="002834E6" w:rsidRDefault="002834E6" w:rsidP="003F192A">
      <w:pPr>
        <w:jc w:val="center"/>
        <w:rPr>
          <w:b/>
          <w:bCs/>
          <w:sz w:val="28"/>
          <w:szCs w:val="28"/>
        </w:rPr>
      </w:pP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781C1D">
        <w:rPr>
          <w:sz w:val="28"/>
          <w:szCs w:val="28"/>
        </w:rPr>
        <w:t>Организационная структура бухгалтерской службы кредитных органи</w:t>
      </w:r>
      <w:r>
        <w:rPr>
          <w:sz w:val="28"/>
          <w:szCs w:val="28"/>
        </w:rPr>
        <w:t>заций.</w:t>
      </w:r>
    </w:p>
    <w:p w:rsidR="003F192A" w:rsidRPr="00781C1D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781C1D">
        <w:rPr>
          <w:sz w:val="28"/>
          <w:szCs w:val="28"/>
        </w:rPr>
        <w:t>Учетная политика</w:t>
      </w:r>
      <w:r>
        <w:rPr>
          <w:sz w:val="28"/>
          <w:szCs w:val="28"/>
        </w:rPr>
        <w:t xml:space="preserve"> банка</w:t>
      </w:r>
      <w:r w:rsidRPr="00781C1D">
        <w:rPr>
          <w:sz w:val="28"/>
          <w:szCs w:val="28"/>
        </w:rPr>
        <w:t>.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781C1D">
        <w:rPr>
          <w:sz w:val="28"/>
          <w:szCs w:val="28"/>
        </w:rPr>
        <w:t xml:space="preserve">Банковский баланс. 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781C1D">
        <w:rPr>
          <w:sz w:val="28"/>
          <w:szCs w:val="28"/>
        </w:rPr>
        <w:t>План счетов кредитных организаций.</w:t>
      </w:r>
      <w:r w:rsidRPr="00CE054A">
        <w:rPr>
          <w:sz w:val="28"/>
          <w:szCs w:val="28"/>
        </w:rPr>
        <w:t xml:space="preserve"> </w:t>
      </w:r>
    </w:p>
    <w:p w:rsidR="003F192A" w:rsidRPr="00781C1D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Структура плана счетов бухгалтерского учета.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781C1D">
        <w:rPr>
          <w:sz w:val="28"/>
          <w:szCs w:val="28"/>
        </w:rPr>
        <w:t xml:space="preserve">Аналитический учет в кредитных организациях. 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781C1D">
        <w:rPr>
          <w:sz w:val="28"/>
          <w:szCs w:val="28"/>
        </w:rPr>
        <w:t>Синтетический учет в кредитных организациях.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Активные счета.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Пассивные счета.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 xml:space="preserve"> Балансовые счета.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 xml:space="preserve"> </w:t>
      </w:r>
      <w:proofErr w:type="spellStart"/>
      <w:r w:rsidRPr="00CE054A">
        <w:rPr>
          <w:sz w:val="28"/>
          <w:szCs w:val="28"/>
        </w:rPr>
        <w:t>Внебалансовые</w:t>
      </w:r>
      <w:proofErr w:type="spellEnd"/>
      <w:r w:rsidRPr="00CE054A">
        <w:rPr>
          <w:sz w:val="28"/>
          <w:szCs w:val="28"/>
        </w:rPr>
        <w:t xml:space="preserve"> счета учета.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781C1D">
        <w:rPr>
          <w:sz w:val="28"/>
          <w:szCs w:val="28"/>
        </w:rPr>
        <w:t xml:space="preserve">Виды банковских документов. 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Pr="00781C1D">
        <w:rPr>
          <w:sz w:val="28"/>
          <w:szCs w:val="28"/>
        </w:rPr>
        <w:t>арактеристика</w:t>
      </w:r>
      <w:r>
        <w:rPr>
          <w:sz w:val="28"/>
          <w:szCs w:val="28"/>
        </w:rPr>
        <w:t xml:space="preserve"> банковских документов</w:t>
      </w:r>
      <w:r w:rsidRPr="00781C1D">
        <w:rPr>
          <w:sz w:val="28"/>
          <w:szCs w:val="28"/>
        </w:rPr>
        <w:t xml:space="preserve">. 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781C1D">
        <w:rPr>
          <w:sz w:val="28"/>
          <w:szCs w:val="28"/>
        </w:rPr>
        <w:t>Документооборот</w:t>
      </w:r>
      <w:r>
        <w:rPr>
          <w:sz w:val="28"/>
          <w:szCs w:val="28"/>
        </w:rPr>
        <w:t xml:space="preserve"> в банках</w:t>
      </w:r>
      <w:r w:rsidRPr="00781C1D">
        <w:rPr>
          <w:sz w:val="28"/>
          <w:szCs w:val="28"/>
        </w:rPr>
        <w:t>.</w:t>
      </w:r>
    </w:p>
    <w:p w:rsidR="003F192A" w:rsidRPr="00781C1D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781C1D">
        <w:rPr>
          <w:sz w:val="28"/>
          <w:szCs w:val="28"/>
        </w:rPr>
        <w:t>Организация и правила документооборота</w:t>
      </w:r>
      <w:r>
        <w:rPr>
          <w:sz w:val="28"/>
          <w:szCs w:val="28"/>
        </w:rPr>
        <w:t xml:space="preserve"> в финансово-кредитных организациях</w:t>
      </w:r>
      <w:r w:rsidRPr="00781C1D">
        <w:rPr>
          <w:sz w:val="28"/>
          <w:szCs w:val="28"/>
        </w:rPr>
        <w:t>.</w:t>
      </w:r>
    </w:p>
    <w:p w:rsidR="003F192A" w:rsidRPr="00781C1D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781C1D">
        <w:rPr>
          <w:sz w:val="28"/>
          <w:szCs w:val="28"/>
        </w:rPr>
        <w:t>Организация кассовой работы в кредитных организациях.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781C1D">
        <w:rPr>
          <w:sz w:val="28"/>
          <w:szCs w:val="28"/>
        </w:rPr>
        <w:t>Общая характеристика безналичных расчетов в кредитных организаци</w:t>
      </w:r>
      <w:r>
        <w:rPr>
          <w:sz w:val="28"/>
          <w:szCs w:val="28"/>
        </w:rPr>
        <w:t>ях.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781C1D">
        <w:rPr>
          <w:sz w:val="28"/>
          <w:szCs w:val="28"/>
        </w:rPr>
        <w:t xml:space="preserve">Расчетные и текущие счета. </w:t>
      </w:r>
    </w:p>
    <w:p w:rsidR="003F192A" w:rsidRPr="00781C1D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781C1D">
        <w:rPr>
          <w:sz w:val="28"/>
          <w:szCs w:val="28"/>
        </w:rPr>
        <w:t>Порядок открытия, закрытия, учет.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781C1D">
        <w:rPr>
          <w:sz w:val="28"/>
          <w:szCs w:val="28"/>
        </w:rPr>
        <w:t xml:space="preserve">Бухгалтерская и финансовая отчетность </w:t>
      </w:r>
      <w:r>
        <w:rPr>
          <w:sz w:val="28"/>
          <w:szCs w:val="28"/>
        </w:rPr>
        <w:t>коммерческих организаций.</w:t>
      </w:r>
    </w:p>
    <w:p w:rsidR="003F192A" w:rsidRPr="00775845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Основные документы, регулирующие функционирование банковской деятельности и осуществление бухгалтерского учета кредитных организаций в РФ.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 xml:space="preserve">Общие положения бухгалтерского учета кредитной организации. 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Задачи бухгалтерского учета в банках</w:t>
      </w:r>
      <w:r>
        <w:rPr>
          <w:sz w:val="28"/>
          <w:szCs w:val="28"/>
        </w:rPr>
        <w:t>.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E054A">
        <w:rPr>
          <w:sz w:val="28"/>
          <w:szCs w:val="28"/>
        </w:rPr>
        <w:t>ринципы бухгалтерского учета в банках</w:t>
      </w:r>
      <w:r>
        <w:rPr>
          <w:sz w:val="28"/>
          <w:szCs w:val="28"/>
        </w:rPr>
        <w:t>.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 xml:space="preserve">Методологические допущения (принципы). 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Документы аналитического учета кредитной организации.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lastRenderedPageBreak/>
        <w:t xml:space="preserve">Оборотная ведомость по счетам кредитной организации. 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 xml:space="preserve">Лицевые счета. 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Балансовый отчет кредитной организации.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proofErr w:type="spellStart"/>
      <w:r w:rsidRPr="00CE054A">
        <w:rPr>
          <w:sz w:val="28"/>
          <w:szCs w:val="28"/>
        </w:rPr>
        <w:t>Внебалансовые</w:t>
      </w:r>
      <w:proofErr w:type="spellEnd"/>
      <w:r w:rsidRPr="00CE054A">
        <w:rPr>
          <w:sz w:val="28"/>
          <w:szCs w:val="28"/>
        </w:rPr>
        <w:t xml:space="preserve"> счета кредитной организации.  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Счета доверительного управления</w:t>
      </w:r>
      <w:r>
        <w:rPr>
          <w:sz w:val="28"/>
          <w:szCs w:val="28"/>
        </w:rPr>
        <w:t>.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 xml:space="preserve">Понятие учетной политики банка. 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 xml:space="preserve">Рабочий план счетов. 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 xml:space="preserve">Формы первичных учетных документов банка. 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Порядок расчетов банка со своими филиалами и отделениями</w:t>
      </w:r>
      <w:r>
        <w:rPr>
          <w:sz w:val="28"/>
          <w:szCs w:val="28"/>
        </w:rPr>
        <w:t>.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 xml:space="preserve">Правила проведения учета банковских </w:t>
      </w:r>
      <w:r>
        <w:rPr>
          <w:sz w:val="28"/>
          <w:szCs w:val="28"/>
        </w:rPr>
        <w:t>операций.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 xml:space="preserve">Правила проведения учета хозяйственных операций. 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Порядок проведения инвентаризации.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 xml:space="preserve">Порядок изменения стоимости основных средств. 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Способы начисления амортизации по основным средствам</w:t>
      </w:r>
      <w:r>
        <w:rPr>
          <w:sz w:val="28"/>
          <w:szCs w:val="28"/>
        </w:rPr>
        <w:t>.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 xml:space="preserve">Способы начисления амортизации </w:t>
      </w:r>
      <w:r>
        <w:rPr>
          <w:sz w:val="28"/>
          <w:szCs w:val="28"/>
        </w:rPr>
        <w:t>по</w:t>
      </w:r>
      <w:r w:rsidRPr="00CE054A">
        <w:rPr>
          <w:sz w:val="28"/>
          <w:szCs w:val="28"/>
        </w:rPr>
        <w:t xml:space="preserve"> нематериальным активам.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 xml:space="preserve">Порядок документооборота и технология обработки учетной информации. 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Правила проведения контроля за совершаемыми внутрибанковскими операциями.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 xml:space="preserve">Организация бухгалтерского учета по </w:t>
      </w:r>
      <w:proofErr w:type="spellStart"/>
      <w:r w:rsidRPr="00CE054A">
        <w:rPr>
          <w:sz w:val="28"/>
          <w:szCs w:val="28"/>
        </w:rPr>
        <w:t>мемориально</w:t>
      </w:r>
      <w:proofErr w:type="spellEnd"/>
      <w:r w:rsidRPr="00CE054A">
        <w:rPr>
          <w:sz w:val="28"/>
          <w:szCs w:val="28"/>
        </w:rPr>
        <w:t xml:space="preserve"> – ордерной автоматизированной форме.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Пер</w:t>
      </w:r>
      <w:r>
        <w:rPr>
          <w:sz w:val="28"/>
          <w:szCs w:val="28"/>
        </w:rPr>
        <w:t>вичные документы: акты.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Пер</w:t>
      </w:r>
      <w:r>
        <w:rPr>
          <w:sz w:val="28"/>
          <w:szCs w:val="28"/>
        </w:rPr>
        <w:t>вичные документы: справки.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Пер</w:t>
      </w:r>
      <w:r>
        <w:rPr>
          <w:sz w:val="28"/>
          <w:szCs w:val="28"/>
        </w:rPr>
        <w:t xml:space="preserve">вичные документы: </w:t>
      </w:r>
      <w:r w:rsidRPr="00CE054A">
        <w:rPr>
          <w:sz w:val="28"/>
          <w:szCs w:val="28"/>
        </w:rPr>
        <w:t>счета</w:t>
      </w:r>
      <w:r>
        <w:rPr>
          <w:sz w:val="28"/>
          <w:szCs w:val="28"/>
        </w:rPr>
        <w:t>.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Классификация документов по характеру отражаемых документов: ме</w:t>
      </w:r>
      <w:r>
        <w:rPr>
          <w:sz w:val="28"/>
          <w:szCs w:val="28"/>
        </w:rPr>
        <w:t>мориальные.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Классификация документов по характеру отражаемых документов</w:t>
      </w:r>
      <w:r>
        <w:rPr>
          <w:sz w:val="28"/>
          <w:szCs w:val="28"/>
        </w:rPr>
        <w:t>:</w:t>
      </w:r>
      <w:r w:rsidRPr="00CE054A">
        <w:rPr>
          <w:sz w:val="28"/>
          <w:szCs w:val="28"/>
        </w:rPr>
        <w:t xml:space="preserve"> кассовые</w:t>
      </w:r>
      <w:r>
        <w:rPr>
          <w:sz w:val="28"/>
          <w:szCs w:val="28"/>
        </w:rPr>
        <w:t>.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Классификация документов по характеру отражаемых документов</w:t>
      </w:r>
      <w:r>
        <w:rPr>
          <w:sz w:val="28"/>
          <w:szCs w:val="28"/>
        </w:rPr>
        <w:t>:</w:t>
      </w:r>
      <w:r w:rsidRPr="00CE054A">
        <w:rPr>
          <w:sz w:val="28"/>
          <w:szCs w:val="28"/>
        </w:rPr>
        <w:t xml:space="preserve"> </w:t>
      </w:r>
      <w:proofErr w:type="spellStart"/>
      <w:r w:rsidRPr="00CE054A">
        <w:rPr>
          <w:sz w:val="28"/>
          <w:szCs w:val="28"/>
        </w:rPr>
        <w:t>внебалансовые</w:t>
      </w:r>
      <w:proofErr w:type="spellEnd"/>
      <w:r w:rsidRPr="00CE054A">
        <w:rPr>
          <w:sz w:val="28"/>
          <w:szCs w:val="28"/>
        </w:rPr>
        <w:t>.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Регистры бух</w:t>
      </w:r>
      <w:r>
        <w:rPr>
          <w:sz w:val="28"/>
          <w:szCs w:val="28"/>
        </w:rPr>
        <w:t>галтерского</w:t>
      </w:r>
      <w:r w:rsidRPr="00CE054A">
        <w:rPr>
          <w:sz w:val="28"/>
          <w:szCs w:val="28"/>
        </w:rPr>
        <w:t xml:space="preserve"> учета в банке. 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Правила документооборота</w:t>
      </w:r>
      <w:r>
        <w:rPr>
          <w:sz w:val="28"/>
          <w:szCs w:val="28"/>
        </w:rPr>
        <w:t>.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Требования к организации бухгалтерской службы банка.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Организационную структуру бухгалтерского аппарата банк</w:t>
      </w:r>
      <w:r>
        <w:rPr>
          <w:sz w:val="28"/>
          <w:szCs w:val="28"/>
        </w:rPr>
        <w:t>.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Основные задачи главного бухгалтера</w:t>
      </w:r>
      <w:r>
        <w:rPr>
          <w:sz w:val="28"/>
          <w:szCs w:val="28"/>
        </w:rPr>
        <w:t xml:space="preserve"> банка</w:t>
      </w:r>
      <w:r w:rsidRPr="00CE054A">
        <w:rPr>
          <w:sz w:val="28"/>
          <w:szCs w:val="28"/>
        </w:rPr>
        <w:t xml:space="preserve">. 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Учетно-операционная работа.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Внутренний контроль и его классификация.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Функции операциониста</w:t>
      </w:r>
      <w:r>
        <w:rPr>
          <w:sz w:val="28"/>
          <w:szCs w:val="28"/>
        </w:rPr>
        <w:t>.</w:t>
      </w:r>
    </w:p>
    <w:p w:rsidR="003F192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CE054A">
        <w:rPr>
          <w:sz w:val="28"/>
          <w:szCs w:val="28"/>
        </w:rPr>
        <w:t>Функции оператора подразделения автоматизации учета</w:t>
      </w:r>
      <w:r>
        <w:rPr>
          <w:sz w:val="28"/>
          <w:szCs w:val="28"/>
        </w:rPr>
        <w:t>.</w:t>
      </w:r>
    </w:p>
    <w:p w:rsidR="003F192A" w:rsidRPr="00CE054A" w:rsidRDefault="003F192A" w:rsidP="003F192A">
      <w:pPr>
        <w:pStyle w:val="a3"/>
        <w:numPr>
          <w:ilvl w:val="0"/>
          <w:numId w:val="1"/>
        </w:numPr>
        <w:tabs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742E93">
        <w:rPr>
          <w:sz w:val="28"/>
          <w:szCs w:val="28"/>
        </w:rPr>
        <w:t>ункции подразделений бухгалтерской службы в кредитных организациях</w:t>
      </w:r>
      <w:r>
        <w:rPr>
          <w:sz w:val="28"/>
          <w:szCs w:val="28"/>
        </w:rPr>
        <w:t>.</w:t>
      </w:r>
    </w:p>
    <w:p w:rsidR="00BA1AAC" w:rsidRDefault="00BA1AAC"/>
    <w:sectPr w:rsidR="00BA1AAC" w:rsidSect="00CC09A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375E5"/>
    <w:multiLevelType w:val="hybridMultilevel"/>
    <w:tmpl w:val="6C1865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92A"/>
    <w:rsid w:val="001F5A20"/>
    <w:rsid w:val="002834E6"/>
    <w:rsid w:val="00291E1D"/>
    <w:rsid w:val="003F192A"/>
    <w:rsid w:val="005D0537"/>
    <w:rsid w:val="00906382"/>
    <w:rsid w:val="00BA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3CF8C"/>
  <w15:chartTrackingRefBased/>
  <w15:docId w15:val="{2EAF81DD-C7D9-473E-8A30-2A3E5C814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1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 Знак1 Знак Знак, Знак1 Знак Знак1 Знак, Знак1 Знак Знак Знак Знак, Знак1 Знак1, Знак1 Знак, Знак1 Знак Знак1"/>
    <w:basedOn w:val="a"/>
    <w:link w:val="a4"/>
    <w:rsid w:val="003F192A"/>
    <w:pPr>
      <w:spacing w:after="120"/>
    </w:pPr>
  </w:style>
  <w:style w:type="character" w:customStyle="1" w:styleId="a4">
    <w:name w:val="Основной текст Знак"/>
    <w:aliases w:val="Основной текст Знак Знак Знак, Знак1 Знак Знак Знак, Знак1 Знак Знак1 Знак Знак, Знак1 Знак Знак Знак Знак Знак, Знак1 Знак1 Знак, Знак1 Знак Знак2, Знак1 Знак Знак1 Знак1"/>
    <w:basedOn w:val="a0"/>
    <w:link w:val="a3"/>
    <w:rsid w:val="003F19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89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7</cp:revision>
  <dcterms:created xsi:type="dcterms:W3CDTF">2018-01-17T04:51:00Z</dcterms:created>
  <dcterms:modified xsi:type="dcterms:W3CDTF">2024-10-16T12:51:00Z</dcterms:modified>
</cp:coreProperties>
</file>